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u w:val="single"/>
          <w:rtl w:val="0"/>
        </w:rPr>
        <w:t xml:space="preserve">SEPTEMBER SENATE BILLS</w:t>
      </w: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 1762</w:t>
      </w:r>
      <w:r w:rsidDel="00000000" w:rsidR="00000000" w:rsidRPr="00000000">
        <w:rPr>
          <w:rFonts w:ascii="Courier New" w:cs="Courier New" w:eastAsia="Courier New" w:hAnsi="Courier New"/>
          <w:sz w:val="24"/>
          <w:szCs w:val="24"/>
          <w:rtl w:val="0"/>
        </w:rPr>
        <w:t xml:space="preserve">- To amend the Elementary and Secondary Education Act of 1965 to clarify when certain academic assessments shall be administered.</w:t>
      </w:r>
    </w:p>
    <w:p w:rsidR="00000000" w:rsidDel="00000000" w:rsidP="00000000" w:rsidRDefault="00000000" w:rsidRPr="00000000">
      <w:pPr>
        <w:contextualSpacing w:val="0"/>
        <w:rPr>
          <w:rFonts w:ascii="Courier New" w:cs="Courier New" w:eastAsia="Courier New" w:hAnsi="Courier New"/>
          <w:sz w:val="24"/>
          <w:szCs w:val="24"/>
        </w:rPr>
      </w:pPr>
      <w:hyperlink r:id="rId5">
        <w:r w:rsidDel="00000000" w:rsidR="00000000" w:rsidRPr="00000000">
          <w:rPr>
            <w:rFonts w:ascii="Courier New" w:cs="Courier New" w:eastAsia="Courier New" w:hAnsi="Courier New"/>
            <w:color w:val="1155cc"/>
            <w:sz w:val="24"/>
            <w:szCs w:val="24"/>
            <w:u w:val="single"/>
            <w:rtl w:val="0"/>
          </w:rPr>
          <w:t xml:space="preserve">https://www.congress.gov/bill/115th-congress/senate-bill/1762/text?r=20</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 1784</w:t>
      </w:r>
      <w:r w:rsidDel="00000000" w:rsidR="00000000" w:rsidRPr="00000000">
        <w:rPr>
          <w:rFonts w:ascii="Courier New" w:cs="Courier New" w:eastAsia="Courier New" w:hAnsi="Courier New"/>
          <w:sz w:val="24"/>
          <w:szCs w:val="24"/>
          <w:rtl w:val="0"/>
        </w:rPr>
        <w:t xml:space="preserve">- To amend the Higher Education Act of 1965 to improve the determination of cohort default rates and provide for enhanced civil penalties, to ensure personal liability of owners, officers, and executives of institutions of higher education, and for other purposes.</w:t>
      </w:r>
    </w:p>
    <w:p w:rsidR="00000000" w:rsidDel="00000000" w:rsidP="00000000" w:rsidRDefault="00000000" w:rsidRPr="00000000">
      <w:pPr>
        <w:contextualSpacing w:val="0"/>
        <w:rPr>
          <w:rFonts w:ascii="Courier New" w:cs="Courier New" w:eastAsia="Courier New" w:hAnsi="Courier New"/>
          <w:sz w:val="24"/>
          <w:szCs w:val="24"/>
        </w:rPr>
      </w:pPr>
      <w:hyperlink r:id="rId6">
        <w:r w:rsidDel="00000000" w:rsidR="00000000" w:rsidRPr="00000000">
          <w:rPr>
            <w:rFonts w:ascii="Courier New" w:cs="Courier New" w:eastAsia="Courier New" w:hAnsi="Courier New"/>
            <w:color w:val="1155cc"/>
            <w:sz w:val="24"/>
            <w:szCs w:val="24"/>
            <w:u w:val="single"/>
            <w:rtl w:val="0"/>
          </w:rPr>
          <w:t xml:space="preserve">https://www.congress.gov/bill/115th-congress/senate-bill/1784/text?r=18</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 1792</w:t>
      </w:r>
      <w:r w:rsidDel="00000000" w:rsidR="00000000" w:rsidRPr="00000000">
        <w:rPr>
          <w:rFonts w:ascii="Courier New" w:cs="Courier New" w:eastAsia="Courier New" w:hAnsi="Courier New"/>
          <w:sz w:val="24"/>
          <w:szCs w:val="24"/>
          <w:rtl w:val="0"/>
        </w:rPr>
        <w:t xml:space="preserve">- To amend the Higher Education Act of 1965 to provide formula grants to states to improve higher education opportunities for foster youth and homeless youth, and for other purposes.</w:t>
      </w:r>
    </w:p>
    <w:p w:rsidR="00000000" w:rsidDel="00000000" w:rsidP="00000000" w:rsidRDefault="00000000" w:rsidRPr="00000000">
      <w:pPr>
        <w:contextualSpacing w:val="0"/>
        <w:rPr>
          <w:rFonts w:ascii="Courier New" w:cs="Courier New" w:eastAsia="Courier New" w:hAnsi="Courier New"/>
          <w:sz w:val="24"/>
          <w:szCs w:val="24"/>
        </w:rPr>
      </w:pPr>
      <w:hyperlink r:id="rId7">
        <w:r w:rsidDel="00000000" w:rsidR="00000000" w:rsidRPr="00000000">
          <w:rPr>
            <w:rFonts w:ascii="Courier New" w:cs="Courier New" w:eastAsia="Courier New" w:hAnsi="Courier New"/>
            <w:color w:val="1155cc"/>
            <w:sz w:val="24"/>
            <w:szCs w:val="24"/>
            <w:u w:val="single"/>
            <w:rtl w:val="0"/>
          </w:rPr>
          <w:t xml:space="preserve">https://www.congress.gov/bill/115th-congress/senate-bill/1792/text?r=17</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 1795</w:t>
      </w:r>
      <w:r w:rsidDel="00000000" w:rsidR="00000000" w:rsidRPr="00000000">
        <w:rPr>
          <w:rFonts w:ascii="Courier New" w:cs="Courier New" w:eastAsia="Courier New" w:hAnsi="Courier New"/>
          <w:sz w:val="24"/>
          <w:szCs w:val="24"/>
          <w:rtl w:val="0"/>
        </w:rPr>
        <w:t xml:space="preserve">- To amend the Higher Education Act of 1965 to improve the financial aid process for homeless children and youths and foster care children and youth.</w:t>
      </w:r>
    </w:p>
    <w:p w:rsidR="00000000" w:rsidDel="00000000" w:rsidP="00000000" w:rsidRDefault="00000000" w:rsidRPr="00000000">
      <w:pPr>
        <w:contextualSpacing w:val="0"/>
        <w:rPr>
          <w:rFonts w:ascii="Courier New" w:cs="Courier New" w:eastAsia="Courier New" w:hAnsi="Courier New"/>
          <w:sz w:val="24"/>
          <w:szCs w:val="24"/>
        </w:rPr>
      </w:pPr>
      <w:hyperlink r:id="rId8">
        <w:r w:rsidDel="00000000" w:rsidR="00000000" w:rsidRPr="00000000">
          <w:rPr>
            <w:rFonts w:ascii="Courier New" w:cs="Courier New" w:eastAsia="Courier New" w:hAnsi="Courier New"/>
            <w:color w:val="1155cc"/>
            <w:sz w:val="24"/>
            <w:szCs w:val="24"/>
            <w:u w:val="single"/>
            <w:rtl w:val="0"/>
          </w:rPr>
          <w:t xml:space="preserve">https://www.congress.gov/bill/115th-congress/senate-bill/1795/text?r=16</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 1801</w:t>
      </w:r>
      <w:r w:rsidDel="00000000" w:rsidR="00000000" w:rsidRPr="00000000">
        <w:rPr>
          <w:rFonts w:ascii="Courier New" w:cs="Courier New" w:eastAsia="Courier New" w:hAnsi="Courier New"/>
          <w:sz w:val="24"/>
          <w:szCs w:val="24"/>
          <w:rtl w:val="0"/>
        </w:rPr>
        <w:t xml:space="preserve">- To amend the Higher Education Act of 1965 to require institutions of higher education to have an independent advocate for campus sexual assault prevention and response. </w:t>
      </w:r>
    </w:p>
    <w:p w:rsidR="00000000" w:rsidDel="00000000" w:rsidP="00000000" w:rsidRDefault="00000000" w:rsidRPr="00000000">
      <w:pPr>
        <w:contextualSpacing w:val="0"/>
        <w:rPr>
          <w:rFonts w:ascii="Courier New" w:cs="Courier New" w:eastAsia="Courier New" w:hAnsi="Courier New"/>
          <w:sz w:val="24"/>
          <w:szCs w:val="24"/>
        </w:rPr>
      </w:pPr>
      <w:hyperlink r:id="rId9">
        <w:r w:rsidDel="00000000" w:rsidR="00000000" w:rsidRPr="00000000">
          <w:rPr>
            <w:rFonts w:ascii="Courier New" w:cs="Courier New" w:eastAsia="Courier New" w:hAnsi="Courier New"/>
            <w:color w:val="1155cc"/>
            <w:sz w:val="24"/>
            <w:szCs w:val="24"/>
            <w:u w:val="single"/>
            <w:rtl w:val="0"/>
          </w:rPr>
          <w:t xml:space="preserve">https://www.congress.gov/bill/115th-congress/senate-bill/1801/text?r=15</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b w:val="1"/>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 1806</w:t>
      </w:r>
      <w:r w:rsidDel="00000000" w:rsidR="00000000" w:rsidRPr="00000000">
        <w:rPr>
          <w:rFonts w:ascii="Courier New" w:cs="Courier New" w:eastAsia="Courier New" w:hAnsi="Courier New"/>
          <w:sz w:val="24"/>
          <w:szCs w:val="24"/>
          <w:rtl w:val="0"/>
        </w:rPr>
        <w:t xml:space="preserve">- To amend the Child Care and Development Block Grant Act of 1990 and the Head Start Act to promote child care and early learning, and for other purposes.</w:t>
      </w:r>
    </w:p>
    <w:p w:rsidR="00000000" w:rsidDel="00000000" w:rsidP="00000000" w:rsidRDefault="00000000" w:rsidRPr="00000000">
      <w:pPr>
        <w:contextualSpacing w:val="0"/>
        <w:rPr>
          <w:rFonts w:ascii="Courier New" w:cs="Courier New" w:eastAsia="Courier New" w:hAnsi="Courier New"/>
          <w:sz w:val="24"/>
          <w:szCs w:val="24"/>
        </w:rPr>
      </w:pPr>
      <w:hyperlink r:id="rId10">
        <w:r w:rsidDel="00000000" w:rsidR="00000000" w:rsidRPr="00000000">
          <w:rPr>
            <w:rFonts w:ascii="Courier New" w:cs="Courier New" w:eastAsia="Courier New" w:hAnsi="Courier New"/>
            <w:color w:val="1155cc"/>
            <w:sz w:val="24"/>
            <w:szCs w:val="24"/>
            <w:u w:val="single"/>
            <w:rtl w:val="0"/>
          </w:rPr>
          <w:t xml:space="preserve">https://www.congress.gov/bill/115th-congress/senate-bill/1806/text?r=14</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 1808</w:t>
      </w:r>
      <w:r w:rsidDel="00000000" w:rsidR="00000000" w:rsidRPr="00000000">
        <w:rPr>
          <w:rFonts w:ascii="Courier New" w:cs="Courier New" w:eastAsia="Courier New" w:hAnsi="Courier New"/>
          <w:sz w:val="24"/>
          <w:szCs w:val="24"/>
          <w:rtl w:val="0"/>
        </w:rPr>
        <w:t xml:space="preserve">- To extend temporarily the Federal Perkins Loan program, and for other purposes.</w:t>
      </w:r>
    </w:p>
    <w:p w:rsidR="00000000" w:rsidDel="00000000" w:rsidP="00000000" w:rsidRDefault="00000000" w:rsidRPr="00000000">
      <w:pPr>
        <w:contextualSpacing w:val="0"/>
        <w:rPr>
          <w:rFonts w:ascii="Courier New" w:cs="Courier New" w:eastAsia="Courier New" w:hAnsi="Courier New"/>
          <w:sz w:val="24"/>
          <w:szCs w:val="24"/>
        </w:rPr>
      </w:pPr>
      <w:hyperlink r:id="rId11">
        <w:r w:rsidDel="00000000" w:rsidR="00000000" w:rsidRPr="00000000">
          <w:rPr>
            <w:rFonts w:ascii="Courier New" w:cs="Courier New" w:eastAsia="Courier New" w:hAnsi="Courier New"/>
            <w:color w:val="1155cc"/>
            <w:sz w:val="24"/>
            <w:szCs w:val="24"/>
            <w:u w:val="single"/>
            <w:rtl w:val="0"/>
          </w:rPr>
          <w:t xml:space="preserve">https://www.congress.gov/bill/115th-congress/senate-bill/1808/text?r=12</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 1814</w:t>
      </w:r>
      <w:r w:rsidDel="00000000" w:rsidR="00000000" w:rsidRPr="00000000">
        <w:rPr>
          <w:rFonts w:ascii="Courier New" w:cs="Courier New" w:eastAsia="Courier New" w:hAnsi="Courier New"/>
          <w:sz w:val="24"/>
          <w:szCs w:val="24"/>
          <w:rtl w:val="0"/>
        </w:rPr>
        <w:t xml:space="preserve">- To provide support for the development of middle school career exploration programs linked to career and technical education programs of study.</w:t>
      </w:r>
    </w:p>
    <w:p w:rsidR="00000000" w:rsidDel="00000000" w:rsidP="00000000" w:rsidRDefault="00000000" w:rsidRPr="00000000">
      <w:pPr>
        <w:contextualSpacing w:val="0"/>
        <w:rPr>
          <w:rFonts w:ascii="Courier New" w:cs="Courier New" w:eastAsia="Courier New" w:hAnsi="Courier New"/>
          <w:sz w:val="24"/>
          <w:szCs w:val="24"/>
        </w:rPr>
      </w:pPr>
      <w:hyperlink r:id="rId12">
        <w:r w:rsidDel="00000000" w:rsidR="00000000" w:rsidRPr="00000000">
          <w:rPr>
            <w:rFonts w:ascii="Courier New" w:cs="Courier New" w:eastAsia="Courier New" w:hAnsi="Courier New"/>
            <w:color w:val="1155cc"/>
            <w:sz w:val="24"/>
            <w:szCs w:val="24"/>
            <w:u w:val="single"/>
            <w:rtl w:val="0"/>
          </w:rPr>
          <w:t xml:space="preserve">https://www.congress.gov/bill/115th-congress/senate-bill/1814/text?r=11</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b w:val="1"/>
          <w:sz w:val="24"/>
          <w:szCs w:val="24"/>
          <w:rtl w:val="0"/>
        </w:rPr>
        <w:t xml:space="preserve">S. 1864</w:t>
      </w:r>
      <w:r w:rsidDel="00000000" w:rsidR="00000000" w:rsidRPr="00000000">
        <w:rPr>
          <w:rFonts w:ascii="Courier New" w:cs="Courier New" w:eastAsia="Courier New" w:hAnsi="Courier New"/>
          <w:sz w:val="24"/>
          <w:szCs w:val="24"/>
          <w:rtl w:val="0"/>
        </w:rPr>
        <w:t xml:space="preserve">- To expand the use of open textbooks in order to achieve savings for students. </w:t>
      </w:r>
    </w:p>
    <w:p w:rsidR="00000000" w:rsidDel="00000000" w:rsidP="00000000" w:rsidRDefault="00000000" w:rsidRPr="00000000">
      <w:pPr>
        <w:contextualSpacing w:val="0"/>
        <w:rPr>
          <w:rFonts w:ascii="Courier New" w:cs="Courier New" w:eastAsia="Courier New" w:hAnsi="Courier New"/>
          <w:sz w:val="24"/>
          <w:szCs w:val="24"/>
        </w:rPr>
      </w:pPr>
      <w:hyperlink r:id="rId13">
        <w:r w:rsidDel="00000000" w:rsidR="00000000" w:rsidRPr="00000000">
          <w:rPr>
            <w:rFonts w:ascii="Courier New" w:cs="Courier New" w:eastAsia="Courier New" w:hAnsi="Courier New"/>
            <w:color w:val="1155cc"/>
            <w:sz w:val="24"/>
            <w:szCs w:val="24"/>
            <w:u w:val="single"/>
            <w:rtl w:val="0"/>
          </w:rPr>
          <w:t xml:space="preserve">https://www.congress.gov/bill/115th-congress/senate-bill/1864/text?r=6</w:t>
        </w:r>
      </w:hyperlink>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contextualSpacing w:val="0"/>
        <w:rPr>
          <w:rFonts w:ascii="Courier New" w:cs="Courier New" w:eastAsia="Courier New" w:hAnsi="Courier New"/>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ongress.gov/bill/115th-congress/senate-bill/1808/text?r=12" TargetMode="External"/><Relationship Id="rId10" Type="http://schemas.openxmlformats.org/officeDocument/2006/relationships/hyperlink" Target="https://www.congress.gov/bill/115th-congress/senate-bill/1806/text?r=14" TargetMode="External"/><Relationship Id="rId13" Type="http://schemas.openxmlformats.org/officeDocument/2006/relationships/hyperlink" Target="https://www.congress.gov/bill/115th-congress/senate-bill/1864/text?r=6" TargetMode="External"/><Relationship Id="rId12" Type="http://schemas.openxmlformats.org/officeDocument/2006/relationships/hyperlink" Target="https://www.congress.gov/bill/115th-congress/senate-bill/1814/text?r=11"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congress.gov/bill/115th-congress/senate-bill/1801/text?r=15" TargetMode="External"/><Relationship Id="rId5" Type="http://schemas.openxmlformats.org/officeDocument/2006/relationships/hyperlink" Target="https://www.congress.gov/bill/115th-congress/senate-bill/1762/text?r=20" TargetMode="External"/><Relationship Id="rId6" Type="http://schemas.openxmlformats.org/officeDocument/2006/relationships/hyperlink" Target="https://www.congress.gov/bill/115th-congress/senate-bill/1784/text?r=18" TargetMode="External"/><Relationship Id="rId7" Type="http://schemas.openxmlformats.org/officeDocument/2006/relationships/hyperlink" Target="https://www.congress.gov/bill/115th-congress/senate-bill/1792/text?r=17" TargetMode="External"/><Relationship Id="rId8" Type="http://schemas.openxmlformats.org/officeDocument/2006/relationships/hyperlink" Target="https://www.congress.gov/bill/115th-congress/senate-bill/1795/text?r=16" TargetMode="External"/></Relationships>
</file>